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3" w:rsidRPr="007C50F8" w:rsidRDefault="00BA2163" w:rsidP="00BA216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A930433" wp14:editId="5514FE0E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3DA6" wp14:editId="7740C59E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163" w:rsidRDefault="00BA2163" w:rsidP="00BA21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3DA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A2163" w:rsidRDefault="00BA2163" w:rsidP="00BA21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AEA4712" wp14:editId="58B53D0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3" w:rsidRDefault="00BA2163" w:rsidP="00BA2163"/>
    <w:p w:rsidR="00BA2163" w:rsidRDefault="00BA2163" w:rsidP="00BA2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236F" wp14:editId="53462B85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A2163" w:rsidRPr="000023DE" w:rsidRDefault="00BA2163" w:rsidP="00BA2163"/>
    <w:p w:rsidR="00BA2163" w:rsidRDefault="00BA2163" w:rsidP="00BA2163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Greetings JV AmeriCorps members!  Please review the instructions below and let us know if you have any questions.  </w:t>
      </w:r>
      <w:r w:rsidRPr="00784614">
        <w:rPr>
          <w:rFonts w:asciiTheme="minorHAnsi" w:hAnsiTheme="minorHAnsi"/>
          <w:b/>
          <w:i/>
        </w:rPr>
        <w:t>Accurate and regular timekeeping and reporting</w:t>
      </w:r>
      <w:r>
        <w:rPr>
          <w:rFonts w:asciiTheme="minorHAnsi" w:hAnsiTheme="minorHAnsi"/>
          <w:i/>
        </w:rPr>
        <w:t xml:space="preserve"> are essential for us to keep our program going and make sure everything stays on track for a successful program year!</w:t>
      </w:r>
    </w:p>
    <w:p w:rsidR="00BA2163" w:rsidRPr="00C655F7" w:rsidRDefault="00BA2163" w:rsidP="00BA2163">
      <w:pPr>
        <w:rPr>
          <w:rFonts w:asciiTheme="minorHAnsi" w:hAnsiTheme="minorHAnsi"/>
          <w:i/>
        </w:rPr>
      </w:pPr>
    </w:p>
    <w:p w:rsidR="00E948FB" w:rsidRPr="007C50F8" w:rsidRDefault="00E948FB" w:rsidP="00E948FB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>Volunteer Mobilization</w:t>
      </w:r>
    </w:p>
    <w:p w:rsidR="00E948FB" w:rsidRPr="007B68FF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7B68FF">
        <w:rPr>
          <w:rStyle w:val="Strong"/>
          <w:rFonts w:asciiTheme="minorHAnsi" w:hAnsiTheme="minorHAnsi"/>
          <w:b w:val="0"/>
          <w:i/>
        </w:rPr>
        <w:t>Along with timesheets and direct service activity reports</w:t>
      </w:r>
      <w:r w:rsidRPr="007B68FF">
        <w:rPr>
          <w:rStyle w:val="Strong"/>
          <w:rFonts w:asciiTheme="minorHAnsi" w:hAnsiTheme="minorHAnsi"/>
          <w:i/>
        </w:rPr>
        <w:t>, EVERY MONTH</w:t>
      </w:r>
      <w:r w:rsidRPr="007B68FF">
        <w:rPr>
          <w:rFonts w:asciiTheme="minorHAnsi" w:hAnsiTheme="minorHAnsi"/>
          <w:i/>
        </w:rPr>
        <w:t xml:space="preserve">, at the end of the month, you must also submit a </w:t>
      </w:r>
      <w:r w:rsidRPr="007B68FF">
        <w:rPr>
          <w:rStyle w:val="Strong"/>
          <w:rFonts w:asciiTheme="minorHAnsi" w:hAnsiTheme="minorHAnsi"/>
          <w:i/>
        </w:rPr>
        <w:t>Volunteer Mobilization</w:t>
      </w:r>
      <w:r w:rsidRPr="007B68FF">
        <w:rPr>
          <w:rFonts w:asciiTheme="minorHAnsi" w:hAnsiTheme="minorHAnsi"/>
          <w:i/>
        </w:rPr>
        <w:t xml:space="preserve"> report, </w:t>
      </w:r>
      <w:r w:rsidRPr="007B68FF">
        <w:rPr>
          <w:rFonts w:asciiTheme="minorHAnsi" w:hAnsiTheme="minorHAnsi"/>
          <w:i/>
          <w:u w:val="single"/>
        </w:rPr>
        <w:t>whether or not you have recruited or managed any volunteers</w:t>
      </w:r>
      <w:r w:rsidRPr="007B68FF">
        <w:rPr>
          <w:rFonts w:asciiTheme="minorHAnsi" w:hAnsiTheme="minorHAnsi"/>
          <w:i/>
        </w:rPr>
        <w:t xml:space="preserve">! </w:t>
      </w:r>
    </w:p>
    <w:p w:rsid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948FB" w:rsidRPr="002C1634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Mobilizing (recruiting and managing community volunteers) is a top priority for the Corporation for National and Community Service.  Please help us share the impact you have in</w:t>
      </w:r>
      <w:r w:rsidRPr="002C163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this area!</w:t>
      </w:r>
    </w:p>
    <w:p w:rsidR="00E948FB" w:rsidRDefault="00E948FB" w:rsidP="00E948FB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Here's how you do it:</w:t>
      </w:r>
    </w:p>
    <w:p w:rsid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948FB" w:rsidRPr="007C50F8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A9F1E" wp14:editId="46570063">
                <wp:simplePos x="0" y="0"/>
                <wp:positionH relativeFrom="column">
                  <wp:posOffset>2634615</wp:posOffset>
                </wp:positionH>
                <wp:positionV relativeFrom="paragraph">
                  <wp:posOffset>962025</wp:posOffset>
                </wp:positionV>
                <wp:extent cx="868680" cy="177800"/>
                <wp:effectExtent l="24765" t="5715" r="11430" b="5461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ED4C" id="AutoShape 9" o:spid="_x0000_s1026" type="#_x0000_t32" style="position:absolute;margin-left:207.45pt;margin-top:75.75pt;width:68.4pt;height:1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12B6C28A" wp14:editId="0851E32E">
            <wp:extent cx="3032908" cy="1474059"/>
            <wp:effectExtent l="19050" t="0" r="0" b="0"/>
            <wp:docPr id="8" name="Picture 7" descr="GoToVolunteerMobil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VolunteerMobiliz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7872" cy="1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FB" w:rsidRPr="007C50F8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E948FB" w:rsidRDefault="00E948FB" w:rsidP="00E948F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In OnCorps, follow </w:t>
      </w:r>
      <w:r w:rsidRPr="007C50F8">
        <w:rPr>
          <w:rStyle w:val="Strong"/>
          <w:rFonts w:asciiTheme="minorHAnsi" w:hAnsiTheme="minorHAnsi"/>
        </w:rPr>
        <w:t>Reporting&gt;Submit Reports&gt;Volunteer Mobilization</w:t>
      </w:r>
      <w:r w:rsidRPr="007C50F8">
        <w:rPr>
          <w:rFonts w:asciiTheme="minorHAnsi" w:hAnsiTheme="minorHAnsi"/>
        </w:rPr>
        <w:t xml:space="preserve">. </w:t>
      </w:r>
    </w:p>
    <w:p w:rsidR="00E948FB" w:rsidRDefault="00E948FB" w:rsidP="00E948F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Choose the "</w:t>
      </w:r>
      <w:r w:rsidRPr="007C50F8">
        <w:rPr>
          <w:rStyle w:val="Strong"/>
          <w:rFonts w:asciiTheme="minorHAnsi" w:hAnsiTheme="minorHAnsi"/>
        </w:rPr>
        <w:t xml:space="preserve">Add </w:t>
      </w:r>
      <w:r>
        <w:rPr>
          <w:rStyle w:val="Strong"/>
          <w:rFonts w:asciiTheme="minorHAnsi" w:hAnsiTheme="minorHAnsi"/>
        </w:rPr>
        <w:t>a New</w:t>
      </w:r>
      <w:r w:rsidRPr="007C50F8">
        <w:rPr>
          <w:rStyle w:val="Strong"/>
          <w:rFonts w:asciiTheme="minorHAnsi" w:hAnsiTheme="minorHAnsi"/>
        </w:rPr>
        <w:t xml:space="preserve"> Volunteer Mobilization Event</w:t>
      </w:r>
      <w:r w:rsidRPr="007C50F8">
        <w:rPr>
          <w:rFonts w:asciiTheme="minorHAnsi" w:hAnsiTheme="minorHAnsi"/>
        </w:rPr>
        <w:t xml:space="preserve">" button. </w:t>
      </w:r>
    </w:p>
    <w:p w:rsidR="00E948FB" w:rsidRDefault="00E948FB" w:rsidP="00E948F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Enter</w:t>
      </w:r>
      <w:r w:rsidRPr="007C50F8">
        <w:rPr>
          <w:rFonts w:asciiTheme="minorHAnsi" w:hAnsiTheme="minorHAnsi"/>
        </w:rPr>
        <w:t xml:space="preserve"> the specific number of volunteers you recruited or MANAGED- if you don't know, provide us with your best guess (and guess low, so we're safe). Please note some specifics: </w:t>
      </w:r>
    </w:p>
    <w:p w:rsidR="00E948FB" w:rsidRDefault="00E948FB" w:rsidP="00E948F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highlight w:val="yellow"/>
        </w:rPr>
      </w:pPr>
      <w:r w:rsidRPr="00FA1825">
        <w:rPr>
          <w:rFonts w:asciiTheme="minorHAnsi" w:hAnsiTheme="minorHAnsi"/>
          <w:highlight w:val="yellow"/>
        </w:rPr>
        <w:t xml:space="preserve">Report the </w:t>
      </w:r>
      <w:r w:rsidRPr="00FA1825">
        <w:rPr>
          <w:rFonts w:asciiTheme="minorHAnsi" w:hAnsiTheme="minorHAnsi"/>
          <w:b/>
          <w:bCs/>
          <w:highlight w:val="yellow"/>
        </w:rPr>
        <w:t>Number of Volunteers</w:t>
      </w:r>
      <w:r w:rsidRPr="00FA1825">
        <w:rPr>
          <w:rFonts w:asciiTheme="minorHAnsi" w:hAnsiTheme="minorHAnsi"/>
          <w:highlight w:val="yellow"/>
        </w:rPr>
        <w:t xml:space="preserve"> recruited for the month, </w:t>
      </w:r>
      <w:r w:rsidRPr="00FA1825">
        <w:rPr>
          <w:rFonts w:asciiTheme="minorHAnsi" w:hAnsiTheme="minorHAnsi"/>
          <w:b/>
          <w:bCs/>
          <w:highlight w:val="yellow"/>
        </w:rPr>
        <w:t>even if it's zero</w:t>
      </w:r>
      <w:r w:rsidRPr="00FA1825">
        <w:rPr>
          <w:rFonts w:asciiTheme="minorHAnsi" w:hAnsiTheme="minorHAnsi"/>
          <w:highlight w:val="yellow"/>
        </w:rPr>
        <w:t xml:space="preserve">! </w:t>
      </w:r>
    </w:p>
    <w:p w:rsidR="00E948FB" w:rsidRDefault="00E948FB" w:rsidP="00E948F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The Number of Volunteers must be an </w:t>
      </w:r>
      <w:r w:rsidRPr="00FA1825">
        <w:rPr>
          <w:rFonts w:asciiTheme="minorHAnsi" w:hAnsiTheme="minorHAnsi"/>
          <w:highlight w:val="yellow"/>
        </w:rPr>
        <w:t>UNDUPLICATED</w:t>
      </w:r>
      <w:r>
        <w:rPr>
          <w:rFonts w:asciiTheme="minorHAnsi" w:hAnsiTheme="minorHAnsi"/>
          <w:highlight w:val="yellow"/>
        </w:rPr>
        <w:t xml:space="preserve"> count, so i</w:t>
      </w:r>
      <w:r w:rsidRPr="00FA1825">
        <w:rPr>
          <w:rFonts w:asciiTheme="minorHAnsi" w:hAnsiTheme="minorHAnsi"/>
          <w:highlight w:val="yellow"/>
        </w:rPr>
        <w:t xml:space="preserve">f you have counted them in a previous month, DON’T COUNT THEM AGAIN. </w:t>
      </w:r>
    </w:p>
    <w:p w:rsidR="00E948FB" w:rsidRDefault="00E948FB" w:rsidP="00E948F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DO </w:t>
      </w:r>
      <w:r w:rsidRPr="00471D4B">
        <w:rPr>
          <w:rFonts w:asciiTheme="minorHAnsi" w:hAnsiTheme="minorHAnsi"/>
          <w:highlight w:val="yellow"/>
          <w:u w:val="single"/>
        </w:rPr>
        <w:t xml:space="preserve">COUNT ALL VOLUNTEER HOURS </w:t>
      </w:r>
      <w:r>
        <w:rPr>
          <w:rFonts w:asciiTheme="minorHAnsi" w:hAnsiTheme="minorHAnsi"/>
          <w:highlight w:val="yellow"/>
        </w:rPr>
        <w:t>regardless if the volunteer has served in previous months!</w:t>
      </w:r>
    </w:p>
    <w:p w:rsidR="00E948FB" w:rsidRPr="0054141C" w:rsidRDefault="00E948FB" w:rsidP="00E948FB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case of an audit, p</w:t>
      </w:r>
      <w:r w:rsidRPr="0054141C">
        <w:rPr>
          <w:rFonts w:asciiTheme="minorHAnsi" w:hAnsiTheme="minorHAnsi"/>
        </w:rPr>
        <w:t xml:space="preserve">lease ensure your </w:t>
      </w:r>
      <w:r>
        <w:rPr>
          <w:rFonts w:asciiTheme="minorHAnsi" w:hAnsiTheme="minorHAnsi"/>
        </w:rPr>
        <w:t>placement</w:t>
      </w:r>
      <w:r w:rsidRPr="0054141C">
        <w:rPr>
          <w:rFonts w:asciiTheme="minorHAnsi" w:hAnsiTheme="minorHAnsi"/>
        </w:rPr>
        <w:t xml:space="preserve"> has a </w:t>
      </w:r>
      <w:r>
        <w:rPr>
          <w:rFonts w:asciiTheme="minorHAnsi" w:hAnsiTheme="minorHAnsi"/>
        </w:rPr>
        <w:t>process established for</w:t>
      </w:r>
      <w:r w:rsidRPr="0054141C">
        <w:rPr>
          <w:rFonts w:asciiTheme="minorHAnsi" w:hAnsiTheme="minorHAnsi"/>
        </w:rPr>
        <w:t xml:space="preserve"> tracking volunteers</w:t>
      </w:r>
      <w:r>
        <w:rPr>
          <w:rFonts w:asciiTheme="minorHAnsi" w:hAnsiTheme="minorHAnsi"/>
        </w:rPr>
        <w:t xml:space="preserve">. </w:t>
      </w:r>
      <w:r w:rsidRPr="0054141C">
        <w:rPr>
          <w:rFonts w:asciiTheme="minorHAnsi" w:hAnsiTheme="minorHAnsi"/>
        </w:rPr>
        <w:t>If your organization does not have a method for tracking volunteers, please create one. See member webpage for more details</w:t>
      </w:r>
      <w:r>
        <w:rPr>
          <w:rFonts w:asciiTheme="minorHAnsi" w:hAnsiTheme="minorHAnsi"/>
        </w:rPr>
        <w:t>.</w:t>
      </w:r>
    </w:p>
    <w:p w:rsid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8851448" wp14:editId="3467ED51">
            <wp:extent cx="4835347" cy="2307123"/>
            <wp:effectExtent l="0" t="0" r="3810" b="0"/>
            <wp:docPr id="9" name="Picture 8" descr="VolunteerMobil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Mobiliza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9071" cy="231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FB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66D79">
        <w:rPr>
          <w:rFonts w:asciiTheme="minorHAnsi" w:hAnsiTheme="minorHAnsi"/>
        </w:rPr>
        <w:t xml:space="preserve">If there is another JV </w:t>
      </w:r>
      <w:r>
        <w:rPr>
          <w:rFonts w:asciiTheme="minorHAnsi" w:hAnsiTheme="minorHAnsi"/>
        </w:rPr>
        <w:t xml:space="preserve">AmeriCorps member </w:t>
      </w:r>
      <w:r w:rsidRPr="00966D79">
        <w:rPr>
          <w:rFonts w:asciiTheme="minorHAnsi" w:hAnsiTheme="minorHAnsi"/>
        </w:rPr>
        <w:t xml:space="preserve">at your </w:t>
      </w:r>
      <w:r>
        <w:rPr>
          <w:rFonts w:asciiTheme="minorHAnsi" w:hAnsiTheme="minorHAnsi"/>
        </w:rPr>
        <w:t xml:space="preserve">agency who helped recruit volunteers, only the primary person recruiting/managing them should report. </w:t>
      </w:r>
    </w:p>
    <w:p w:rsidR="00E948FB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66D79">
        <w:rPr>
          <w:rFonts w:asciiTheme="minorHAnsi" w:hAnsiTheme="minorHAnsi"/>
        </w:rPr>
        <w:t xml:space="preserve">The </w:t>
      </w:r>
      <w:r w:rsidRPr="00966D79">
        <w:rPr>
          <w:rFonts w:asciiTheme="minorHAnsi" w:hAnsiTheme="minorHAnsi"/>
          <w:b/>
          <w:bCs/>
        </w:rPr>
        <w:t>Event</w:t>
      </w:r>
      <w:r w:rsidRPr="00966D79">
        <w:rPr>
          <w:rFonts w:asciiTheme="minorHAnsi" w:hAnsiTheme="minorHAnsi"/>
        </w:rPr>
        <w:t xml:space="preserve"> is "August," (or whichever month you are reporting).</w:t>
      </w:r>
    </w:p>
    <w:p w:rsidR="00E948FB" w:rsidRDefault="00E948FB" w:rsidP="00E948FB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want to record specific one-time events and ongoing volunteer activities separately, please label “August – [Event Name]” or “August – </w:t>
      </w:r>
      <w:proofErr w:type="spellStart"/>
      <w:r>
        <w:rPr>
          <w:rFonts w:asciiTheme="minorHAnsi" w:hAnsiTheme="minorHAnsi"/>
        </w:rPr>
        <w:t>OnGoing</w:t>
      </w:r>
      <w:proofErr w:type="spellEnd"/>
      <w:r>
        <w:rPr>
          <w:rFonts w:asciiTheme="minorHAnsi" w:hAnsiTheme="minorHAnsi"/>
        </w:rPr>
        <w:t>”</w:t>
      </w:r>
    </w:p>
    <w:p w:rsidR="00E948FB" w:rsidRPr="00966D79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 ongoing activities, t</w:t>
      </w:r>
      <w:r w:rsidRPr="00966D79">
        <w:rPr>
          <w:rFonts w:asciiTheme="minorHAnsi" w:hAnsiTheme="minorHAnsi"/>
        </w:rPr>
        <w:t xml:space="preserve">he </w:t>
      </w:r>
      <w:r w:rsidRPr="00966D79">
        <w:rPr>
          <w:rFonts w:asciiTheme="minorHAnsi" w:hAnsiTheme="minorHAnsi"/>
          <w:b/>
          <w:bCs/>
        </w:rPr>
        <w:t>Date</w:t>
      </w:r>
      <w:r w:rsidRPr="00966D79">
        <w:rPr>
          <w:rFonts w:asciiTheme="minorHAnsi" w:hAnsiTheme="minorHAnsi"/>
        </w:rPr>
        <w:t xml:space="preserve"> is the first date of the next month after the recruitment/management</w:t>
      </w:r>
      <w:r>
        <w:rPr>
          <w:rFonts w:asciiTheme="minorHAnsi" w:hAnsiTheme="minorHAnsi"/>
        </w:rPr>
        <w:t>.  For a one-time event, you can record the date for the day of the event.</w:t>
      </w:r>
    </w:p>
    <w:p w:rsidR="00E948FB" w:rsidRPr="00966D79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66D79">
        <w:rPr>
          <w:rFonts w:asciiTheme="minorHAnsi" w:hAnsiTheme="minorHAnsi"/>
          <w:b/>
          <w:bCs/>
        </w:rPr>
        <w:t>Duration</w:t>
      </w:r>
      <w:r>
        <w:rPr>
          <w:rFonts w:asciiTheme="minorHAnsi" w:hAnsiTheme="minorHAnsi"/>
        </w:rPr>
        <w:t>: select “On-Going” or “One-Time” as appropriate.</w:t>
      </w:r>
    </w:p>
    <w:p w:rsidR="00E948FB" w:rsidRPr="00966D79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966D79">
        <w:rPr>
          <w:rFonts w:asciiTheme="minorHAnsi" w:hAnsiTheme="minorHAnsi"/>
          <w:b/>
          <w:bCs/>
        </w:rPr>
        <w:t>Impact Area</w:t>
      </w:r>
      <w:r w:rsidRPr="00966D7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Choose the area that best fits. I</w:t>
      </w:r>
      <w:r w:rsidRPr="00966D79">
        <w:rPr>
          <w:rFonts w:asciiTheme="minorHAnsi" w:hAnsiTheme="minorHAnsi"/>
        </w:rPr>
        <w:t xml:space="preserve">f your volunteers have an effect in more than one area, choose "Other" and explain further in the </w:t>
      </w:r>
      <w:r w:rsidRPr="005B0B42">
        <w:rPr>
          <w:rFonts w:asciiTheme="minorHAnsi" w:hAnsiTheme="minorHAnsi"/>
          <w:b/>
        </w:rPr>
        <w:t>Narrative Text</w:t>
      </w:r>
      <w:r w:rsidRPr="00966D79">
        <w:rPr>
          <w:rFonts w:asciiTheme="minorHAnsi" w:hAnsiTheme="minorHAnsi"/>
        </w:rPr>
        <w:t xml:space="preserve">. </w:t>
      </w:r>
    </w:p>
    <w:p w:rsidR="00E948FB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835C78">
        <w:rPr>
          <w:rStyle w:val="Strong"/>
          <w:rFonts w:asciiTheme="minorHAnsi" w:hAnsiTheme="minorHAnsi"/>
        </w:rPr>
        <w:t>Hours</w:t>
      </w:r>
      <w:r w:rsidRPr="00835C7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Give the </w:t>
      </w:r>
      <w:r w:rsidRPr="00FA1825">
        <w:rPr>
          <w:rFonts w:asciiTheme="minorHAnsi" w:hAnsiTheme="minorHAnsi"/>
          <w:b/>
          <w:i/>
        </w:rPr>
        <w:t>cumulative</w:t>
      </w:r>
      <w:r>
        <w:rPr>
          <w:rFonts w:asciiTheme="minorHAnsi" w:hAnsiTheme="minorHAnsi"/>
        </w:rPr>
        <w:t xml:space="preserve"> hours all volunteers served. For example, if 5 volunteers served for 2 hours, you would enter “10” into the </w:t>
      </w:r>
      <w:proofErr w:type="gramStart"/>
      <w:r>
        <w:rPr>
          <w:rFonts w:asciiTheme="minorHAnsi" w:hAnsiTheme="minorHAnsi"/>
        </w:rPr>
        <w:t>hours</w:t>
      </w:r>
      <w:proofErr w:type="gramEnd"/>
      <w:r>
        <w:rPr>
          <w:rFonts w:asciiTheme="minorHAnsi" w:hAnsiTheme="minorHAnsi"/>
        </w:rPr>
        <w:t xml:space="preserve"> section since every volunteer served for 2 hours each instead of just “2.” </w:t>
      </w:r>
      <w:r w:rsidRPr="00835C78">
        <w:rPr>
          <w:rFonts w:asciiTheme="minorHAnsi" w:hAnsiTheme="minorHAnsi"/>
        </w:rPr>
        <w:t xml:space="preserve">If you </w:t>
      </w:r>
      <w:r>
        <w:rPr>
          <w:rFonts w:asciiTheme="minorHAnsi" w:hAnsiTheme="minorHAnsi"/>
        </w:rPr>
        <w:t xml:space="preserve">know </w:t>
      </w:r>
      <w:r w:rsidRPr="00835C78">
        <w:rPr>
          <w:rFonts w:asciiTheme="minorHAnsi" w:hAnsiTheme="minorHAnsi"/>
        </w:rPr>
        <w:t>how many hours each volunteer gave, please include it, but it's not required. </w:t>
      </w:r>
    </w:p>
    <w:p w:rsidR="00E948FB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fill in the </w:t>
      </w:r>
      <w:r>
        <w:rPr>
          <w:rFonts w:asciiTheme="minorHAnsi" w:hAnsiTheme="minorHAnsi"/>
          <w:b/>
        </w:rPr>
        <w:t>Disadvantaged Y</w:t>
      </w:r>
      <w:r w:rsidRPr="00D75415">
        <w:rPr>
          <w:rFonts w:asciiTheme="minorHAnsi" w:hAnsiTheme="minorHAnsi"/>
          <w:b/>
        </w:rPr>
        <w:t>outh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College S</w:t>
      </w:r>
      <w:r w:rsidRPr="00D75415">
        <w:rPr>
          <w:rFonts w:asciiTheme="minorHAnsi" w:hAnsiTheme="minorHAnsi"/>
          <w:b/>
        </w:rPr>
        <w:t>tudent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  <w:b/>
        </w:rPr>
        <w:t>Baby B</w:t>
      </w:r>
      <w:r w:rsidRPr="00D75415">
        <w:rPr>
          <w:rFonts w:asciiTheme="minorHAnsi" w:hAnsiTheme="minorHAnsi"/>
          <w:b/>
        </w:rPr>
        <w:t>oomer</w:t>
      </w:r>
      <w:r>
        <w:rPr>
          <w:rFonts w:asciiTheme="minorHAnsi" w:hAnsiTheme="minorHAnsi"/>
        </w:rPr>
        <w:t xml:space="preserve"> information if you’re able to collect it!</w:t>
      </w:r>
    </w:p>
    <w:p w:rsidR="00E948FB" w:rsidRPr="00FC5FA1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fill in information about the types of activities your volunteers did in the </w:t>
      </w:r>
      <w:r w:rsidRPr="005B0B42">
        <w:rPr>
          <w:rFonts w:asciiTheme="minorHAnsi" w:hAnsiTheme="minorHAnsi"/>
          <w:b/>
        </w:rPr>
        <w:t>Narrative Text</w:t>
      </w:r>
      <w:r>
        <w:rPr>
          <w:rFonts w:asciiTheme="minorHAnsi" w:hAnsiTheme="minorHAnsi"/>
        </w:rPr>
        <w:t xml:space="preserve"> section. </w:t>
      </w:r>
      <w:r w:rsidRPr="00FA1825">
        <w:rPr>
          <w:rFonts w:asciiTheme="minorHAnsi" w:hAnsiTheme="minorHAnsi"/>
          <w:i/>
        </w:rPr>
        <w:t xml:space="preserve">Remember, volunteers recruited and managed by you must also refrain from </w:t>
      </w:r>
      <w:r w:rsidRPr="00FA1825">
        <w:rPr>
          <w:rFonts w:asciiTheme="minorHAnsi" w:hAnsiTheme="minorHAnsi"/>
          <w:b/>
          <w:i/>
        </w:rPr>
        <w:t>prohibited activities</w:t>
      </w:r>
      <w:r w:rsidRPr="00FA1825">
        <w:rPr>
          <w:rFonts w:asciiTheme="minorHAnsi" w:hAnsiTheme="minorHAnsi"/>
          <w:i/>
        </w:rPr>
        <w:t>.</w:t>
      </w:r>
    </w:p>
    <w:p w:rsidR="00E948FB" w:rsidRPr="00233174" w:rsidRDefault="00E948FB" w:rsidP="00E948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Please ensure your volunteer tracking list is updated. See member webpage for more info.</w:t>
      </w:r>
    </w:p>
    <w:p w:rsid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</w:p>
    <w:p w:rsidR="00804EB0" w:rsidRPr="00E948FB" w:rsidRDefault="00E948FB" w:rsidP="00E948F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Watch </w:t>
      </w:r>
      <w:r w:rsidRPr="007C50F8">
        <w:rPr>
          <w:rStyle w:val="Strong"/>
          <w:rFonts w:asciiTheme="minorHAnsi" w:hAnsiTheme="minorHAnsi"/>
          <w:u w:val="single"/>
        </w:rPr>
        <w:t>Your AmeriCorps language</w:t>
      </w:r>
      <w:r w:rsidRPr="007C50F8">
        <w:rPr>
          <w:rFonts w:asciiTheme="minorHAnsi" w:hAnsiTheme="minorHAnsi"/>
        </w:rPr>
        <w:t xml:space="preserve">!! It's essential that, in case of an audit, none of your </w:t>
      </w:r>
      <w:r>
        <w:rPr>
          <w:rFonts w:asciiTheme="minorHAnsi" w:hAnsiTheme="minorHAnsi"/>
        </w:rPr>
        <w:t xml:space="preserve">volunteer mobilization and recruiting </w:t>
      </w:r>
      <w:r w:rsidRPr="007C50F8">
        <w:rPr>
          <w:rFonts w:asciiTheme="minorHAnsi" w:hAnsiTheme="minorHAnsi"/>
        </w:rPr>
        <w:t xml:space="preserve">reporting could be misinterpreted as "prohibited" AmeriCorps activities. This means </w:t>
      </w:r>
      <w:r w:rsidRPr="007C50F8">
        <w:rPr>
          <w:rStyle w:val="Strong"/>
          <w:rFonts w:asciiTheme="minorHAnsi" w:hAnsiTheme="minorHAnsi"/>
        </w:rPr>
        <w:t>no</w:t>
      </w:r>
      <w:r>
        <w:rPr>
          <w:rStyle w:val="Strong"/>
          <w:rFonts w:asciiTheme="minorHAnsi" w:hAnsiTheme="minorHAnsi"/>
        </w:rPr>
        <w:t xml:space="preserve"> non-approved</w:t>
      </w:r>
      <w:r w:rsidRPr="007C50F8">
        <w:rPr>
          <w:rStyle w:val="Strong"/>
          <w:rFonts w:asciiTheme="minorHAnsi" w:hAnsiTheme="minorHAnsi"/>
        </w:rPr>
        <w:t xml:space="preserve"> fundraising,</w:t>
      </w:r>
      <w:r w:rsidRPr="007C50F8">
        <w:rPr>
          <w:rFonts w:asciiTheme="minorHAnsi" w:hAnsiTheme="minorHAnsi"/>
        </w:rPr>
        <w:t xml:space="preserve"> other prohibited activities, or anything that sounds like employee displacement</w:t>
      </w:r>
      <w:r>
        <w:rPr>
          <w:rFonts w:asciiTheme="minorHAnsi" w:hAnsiTheme="minorHAnsi"/>
        </w:rPr>
        <w:t xml:space="preserve">.  Generic office activities such as answering phones and sitting at the front desk are often put into question when not framed in a way that </w:t>
      </w:r>
      <w:r>
        <w:rPr>
          <w:rFonts w:asciiTheme="minorHAnsi" w:hAnsiTheme="minorHAnsi"/>
        </w:rPr>
        <w:lastRenderedPageBreak/>
        <w:t>describes how they support your specific program and its beneficiaries</w:t>
      </w:r>
      <w:r w:rsidRPr="007C50F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7C50F8">
        <w:rPr>
          <w:rFonts w:asciiTheme="minorHAnsi" w:hAnsiTheme="minorHAnsi"/>
        </w:rPr>
        <w:t>For example, spending time</w:t>
      </w:r>
      <w:r>
        <w:rPr>
          <w:rFonts w:asciiTheme="minorHAnsi" w:hAnsiTheme="minorHAnsi"/>
        </w:rPr>
        <w:t xml:space="preserve"> at</w:t>
      </w:r>
      <w:r w:rsidRPr="007C50F8">
        <w:rPr>
          <w:rFonts w:asciiTheme="minorHAnsi" w:hAnsiTheme="minorHAnsi"/>
        </w:rPr>
        <w:t xml:space="preserve"> </w:t>
      </w:r>
      <w:r w:rsidRPr="007C50F8">
        <w:rPr>
          <w:rStyle w:val="Strong"/>
          <w:rFonts w:asciiTheme="minorHAnsi" w:hAnsiTheme="minorHAnsi"/>
        </w:rPr>
        <w:t xml:space="preserve">the front desk could be reported as </w:t>
      </w:r>
      <w:r w:rsidRPr="007C50F8">
        <w:rPr>
          <w:rStyle w:val="Emphasis"/>
          <w:rFonts w:asciiTheme="minorHAnsi" w:hAnsiTheme="minorHAnsi"/>
          <w:b/>
          <w:bCs/>
        </w:rPr>
        <w:t xml:space="preserve">directing </w:t>
      </w:r>
      <w:proofErr w:type="gramStart"/>
      <w:r w:rsidRPr="007C50F8">
        <w:rPr>
          <w:rStyle w:val="Emphasis"/>
          <w:rFonts w:asciiTheme="minorHAnsi" w:hAnsiTheme="minorHAnsi"/>
          <w:b/>
          <w:bCs/>
        </w:rPr>
        <w:t>clients</w:t>
      </w:r>
      <w:proofErr w:type="gramEnd"/>
      <w:r w:rsidRPr="007C50F8">
        <w:rPr>
          <w:rStyle w:val="Emphasis"/>
          <w:rFonts w:asciiTheme="minorHAnsi" w:hAnsiTheme="minorHAnsi"/>
          <w:b/>
          <w:bCs/>
        </w:rPr>
        <w:t xml:space="preserve"> to</w:t>
      </w:r>
      <w:r>
        <w:rPr>
          <w:rStyle w:val="Emphasis"/>
          <w:rFonts w:asciiTheme="minorHAnsi" w:hAnsiTheme="minorHAnsi"/>
          <w:b/>
          <w:bCs/>
        </w:rPr>
        <w:t>________</w:t>
      </w:r>
      <w:r w:rsidRPr="007C50F8">
        <w:rPr>
          <w:rStyle w:val="Emphasis"/>
          <w:rFonts w:asciiTheme="minorHAnsi" w:hAnsiTheme="minorHAnsi"/>
          <w:b/>
          <w:bCs/>
        </w:rPr>
        <w:t xml:space="preserve"> services</w:t>
      </w:r>
      <w:r w:rsidRPr="007C50F8">
        <w:rPr>
          <w:rStyle w:val="Emphasis"/>
          <w:rFonts w:asciiTheme="minorHAnsi" w:hAnsiTheme="minorHAnsi"/>
        </w:rPr>
        <w:t>.</w:t>
      </w:r>
      <w:bookmarkStart w:id="0" w:name="_GoBack"/>
      <w:bookmarkEnd w:id="0"/>
    </w:p>
    <w:sectPr w:rsidR="00804EB0" w:rsidRPr="00E9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625"/>
    <w:multiLevelType w:val="hybridMultilevel"/>
    <w:tmpl w:val="057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CBB"/>
    <w:multiLevelType w:val="multilevel"/>
    <w:tmpl w:val="CC6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92E60"/>
    <w:multiLevelType w:val="hybridMultilevel"/>
    <w:tmpl w:val="BB1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3"/>
    <w:rsid w:val="00804EB0"/>
    <w:rsid w:val="00BA2163"/>
    <w:rsid w:val="00E22FC5"/>
    <w:rsid w:val="00E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4BA8-36CE-4A92-B08D-E753147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21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216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2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2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2016-08-29T21:02:00Z</dcterms:created>
  <dcterms:modified xsi:type="dcterms:W3CDTF">2016-08-29T21:02:00Z</dcterms:modified>
</cp:coreProperties>
</file>